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AF7" w:rsidRDefault="00AF11C2" w:rsidP="00AF11C2">
      <w:pPr>
        <w:pStyle w:val="Titre1"/>
        <w:jc w:val="center"/>
        <w:rPr>
          <w:rFonts w:eastAsia="Calibri"/>
          <w:b/>
        </w:rPr>
      </w:pPr>
      <w:bookmarkStart w:id="0" w:name="_GoBack"/>
      <w:bookmarkEnd w:id="0"/>
      <w:r w:rsidRPr="00AF11C2">
        <w:rPr>
          <w:rFonts w:eastAsia="Calibri"/>
          <w:b/>
        </w:rPr>
        <w:t>Réunion</w:t>
      </w:r>
      <w:r>
        <w:rPr>
          <w:rFonts w:eastAsia="Calibri"/>
          <w:b/>
        </w:rPr>
        <w:t xml:space="preserve"> </w:t>
      </w:r>
      <w:r w:rsidR="00747D4E">
        <w:rPr>
          <w:rFonts w:eastAsia="Calibri"/>
          <w:b/>
        </w:rPr>
        <w:t xml:space="preserve">téléphonique </w:t>
      </w:r>
      <w:r>
        <w:rPr>
          <w:rFonts w:eastAsia="Calibri"/>
          <w:b/>
        </w:rPr>
        <w:t>COVID-</w:t>
      </w:r>
      <w:r w:rsidRPr="00AF11C2">
        <w:rPr>
          <w:rFonts w:eastAsia="Calibri"/>
          <w:b/>
        </w:rPr>
        <w:t xml:space="preserve">19 </w:t>
      </w:r>
      <w:r>
        <w:rPr>
          <w:rFonts w:eastAsia="Calibri"/>
          <w:b/>
        </w:rPr>
        <w:t>F</w:t>
      </w:r>
      <w:r w:rsidRPr="00AF11C2">
        <w:rPr>
          <w:rFonts w:eastAsia="Calibri"/>
          <w:b/>
        </w:rPr>
        <w:t>édérations / ARS Île de France 12 mars 2020</w:t>
      </w:r>
    </w:p>
    <w:p w:rsidR="00AF11C2" w:rsidRDefault="00AF11C2" w:rsidP="00AF11C2"/>
    <w:p w:rsidR="00AF11C2" w:rsidRDefault="00AF11C2" w:rsidP="00AF11C2"/>
    <w:p w:rsidR="00AF11C2" w:rsidRDefault="00747D4E" w:rsidP="00AF11C2">
      <w:r>
        <w:t xml:space="preserve">Pour l’ARS - Direction autonomie : </w:t>
      </w:r>
    </w:p>
    <w:p w:rsidR="00747D4E" w:rsidRDefault="00986501" w:rsidP="00986501">
      <w:pPr>
        <w:pStyle w:val="Paragraphedeliste"/>
        <w:numPr>
          <w:ilvl w:val="0"/>
          <w:numId w:val="8"/>
        </w:numPr>
      </w:pPr>
      <w:r>
        <w:t>Isabelle BILGER</w:t>
      </w:r>
    </w:p>
    <w:p w:rsidR="00986501" w:rsidRDefault="00986501" w:rsidP="00986501">
      <w:pPr>
        <w:pStyle w:val="Paragraphedeliste"/>
        <w:numPr>
          <w:ilvl w:val="0"/>
          <w:numId w:val="8"/>
        </w:numPr>
      </w:pPr>
      <w:r>
        <w:t>Charlotte FAISSE</w:t>
      </w:r>
    </w:p>
    <w:p w:rsidR="00986501" w:rsidRDefault="00986501" w:rsidP="00986501">
      <w:pPr>
        <w:pStyle w:val="Paragraphedeliste"/>
        <w:numPr>
          <w:ilvl w:val="0"/>
          <w:numId w:val="8"/>
        </w:numPr>
      </w:pPr>
      <w:r>
        <w:t>Sandrine COURTOIS</w:t>
      </w:r>
    </w:p>
    <w:p w:rsidR="00986501" w:rsidRDefault="00986501" w:rsidP="00986501">
      <w:pPr>
        <w:pStyle w:val="Paragraphedeliste"/>
        <w:numPr>
          <w:ilvl w:val="0"/>
          <w:numId w:val="8"/>
        </w:numPr>
      </w:pPr>
      <w:r>
        <w:t>Claire DAVY</w:t>
      </w:r>
    </w:p>
    <w:p w:rsidR="00986501" w:rsidRDefault="00986501" w:rsidP="00986501">
      <w:pPr>
        <w:pStyle w:val="Paragraphedeliste"/>
        <w:numPr>
          <w:ilvl w:val="0"/>
          <w:numId w:val="8"/>
        </w:numPr>
      </w:pPr>
      <w:r>
        <w:t>Didier MARTY</w:t>
      </w:r>
    </w:p>
    <w:p w:rsidR="00986501" w:rsidRDefault="00986501" w:rsidP="00986501">
      <w:pPr>
        <w:pStyle w:val="Paragraphedeliste"/>
        <w:numPr>
          <w:ilvl w:val="0"/>
          <w:numId w:val="8"/>
        </w:numPr>
      </w:pPr>
      <w:r>
        <w:t>Dr REY-QUINIO</w:t>
      </w:r>
    </w:p>
    <w:p w:rsidR="00986501" w:rsidRDefault="00986501" w:rsidP="00986501">
      <w:pPr>
        <w:pStyle w:val="Paragraphedeliste"/>
        <w:numPr>
          <w:ilvl w:val="0"/>
          <w:numId w:val="8"/>
        </w:numPr>
      </w:pPr>
      <w:r>
        <w:t>Dr LE NOC SOUDANI</w:t>
      </w:r>
    </w:p>
    <w:p w:rsidR="00747D4E" w:rsidRDefault="00747D4E" w:rsidP="00AF11C2">
      <w:r>
        <w:t>Fédérations :</w:t>
      </w:r>
    </w:p>
    <w:p w:rsidR="00747D4E" w:rsidRDefault="00747D4E" w:rsidP="00747D4E">
      <w:pPr>
        <w:pStyle w:val="Paragraphedeliste"/>
        <w:numPr>
          <w:ilvl w:val="0"/>
          <w:numId w:val="4"/>
        </w:numPr>
      </w:pPr>
      <w:r>
        <w:t>FHF</w:t>
      </w:r>
    </w:p>
    <w:p w:rsidR="00747D4E" w:rsidRDefault="00747D4E" w:rsidP="00747D4E">
      <w:pPr>
        <w:pStyle w:val="Paragraphedeliste"/>
        <w:numPr>
          <w:ilvl w:val="0"/>
          <w:numId w:val="4"/>
        </w:numPr>
      </w:pPr>
      <w:r>
        <w:t>FEHAP</w:t>
      </w:r>
    </w:p>
    <w:p w:rsidR="00747D4E" w:rsidRDefault="00747D4E" w:rsidP="00747D4E">
      <w:pPr>
        <w:pStyle w:val="Paragraphedeliste"/>
        <w:numPr>
          <w:ilvl w:val="0"/>
          <w:numId w:val="4"/>
        </w:numPr>
      </w:pPr>
      <w:r>
        <w:t>Synerpa</w:t>
      </w:r>
    </w:p>
    <w:p w:rsidR="00747D4E" w:rsidRDefault="00747D4E" w:rsidP="00747D4E">
      <w:pPr>
        <w:pStyle w:val="Paragraphedeliste"/>
        <w:numPr>
          <w:ilvl w:val="0"/>
          <w:numId w:val="4"/>
        </w:numPr>
      </w:pPr>
      <w:r>
        <w:t>Uriopss IDF</w:t>
      </w:r>
    </w:p>
    <w:p w:rsidR="00747D4E" w:rsidRDefault="00747D4E" w:rsidP="00747D4E">
      <w:pPr>
        <w:jc w:val="both"/>
      </w:pPr>
    </w:p>
    <w:p w:rsidR="00747D4E" w:rsidRDefault="00747D4E" w:rsidP="00747D4E">
      <w:pPr>
        <w:jc w:val="both"/>
      </w:pPr>
      <w:r>
        <w:t xml:space="preserve">On doit passer à une phase d’échange plus directe : </w:t>
      </w:r>
      <w:r w:rsidRPr="00615B38">
        <w:rPr>
          <w:b/>
          <w:color w:val="2F5496" w:themeColor="accent5" w:themeShade="BF"/>
          <w:u w:val="single"/>
        </w:rPr>
        <w:t>Réunion téléphonique environ 2 fois par semaine</w:t>
      </w:r>
    </w:p>
    <w:p w:rsidR="001F6E02" w:rsidRPr="001F6E02" w:rsidRDefault="001F6E02" w:rsidP="00747D4E">
      <w:pPr>
        <w:jc w:val="both"/>
        <w:rPr>
          <w:b/>
          <w:color w:val="2F5496" w:themeColor="accent5" w:themeShade="BF"/>
          <w:sz w:val="28"/>
          <w:u w:val="single"/>
        </w:rPr>
      </w:pPr>
      <w:r w:rsidRPr="001F6E02">
        <w:rPr>
          <w:b/>
          <w:color w:val="2F5496" w:themeColor="accent5" w:themeShade="BF"/>
          <w:sz w:val="28"/>
          <w:u w:val="single"/>
        </w:rPr>
        <w:t>I/ PERSONNES AGEES</w:t>
      </w:r>
    </w:p>
    <w:p w:rsidR="00747D4E" w:rsidRPr="00747D4E" w:rsidRDefault="00747D4E" w:rsidP="00747D4E">
      <w:pPr>
        <w:pStyle w:val="Paragraphedeliste"/>
        <w:numPr>
          <w:ilvl w:val="0"/>
          <w:numId w:val="7"/>
        </w:numPr>
        <w:jc w:val="both"/>
        <w:rPr>
          <w:b/>
          <w:color w:val="2F5496" w:themeColor="accent5" w:themeShade="BF"/>
          <w:sz w:val="24"/>
          <w:u w:val="single"/>
        </w:rPr>
      </w:pPr>
      <w:r w:rsidRPr="00747D4E">
        <w:rPr>
          <w:b/>
          <w:color w:val="2F5496" w:themeColor="accent5" w:themeShade="BF"/>
          <w:sz w:val="24"/>
          <w:u w:val="single"/>
        </w:rPr>
        <w:t>Point rapide</w:t>
      </w:r>
    </w:p>
    <w:p w:rsidR="00747D4E" w:rsidRDefault="00747D4E" w:rsidP="00747D4E">
      <w:pPr>
        <w:jc w:val="both"/>
      </w:pPr>
      <w:r w:rsidRPr="00747D4E">
        <w:rPr>
          <w:b/>
          <w:u w:val="single"/>
        </w:rPr>
        <w:t>Les derniers éléments :</w:t>
      </w:r>
      <w:r>
        <w:t xml:space="preserve"> diffusion des recommandations régionales (dernières en vigueur) en matière d’EHPAD, d’ULSD et d’accueil de jour (suspension visites en EHPAD).</w:t>
      </w:r>
    </w:p>
    <w:p w:rsidR="00747D4E" w:rsidRDefault="00747D4E" w:rsidP="00747D4E">
      <w:pPr>
        <w:jc w:val="both"/>
      </w:pPr>
      <w:r w:rsidRPr="00747D4E">
        <w:rPr>
          <w:b/>
        </w:rPr>
        <w:t>Posture du Directeur Général de l’ARS</w:t>
      </w:r>
      <w:r>
        <w:t xml:space="preserve"> : précaution maximum envers les personnes âgées. Mise « sous cloche » des EHPAD : instaurer une protection maximale autour des établissements et à l’intérieur </w:t>
      </w:r>
      <w:r>
        <w:sym w:font="Wingdings" w:char="F0E8"/>
      </w:r>
      <w:r>
        <w:t xml:space="preserve"> éviter la pénétration du VIRUS dans l’EHPAD et s’il y arrive : mesures barrière + mesures organisationnelles. Avec éventuellement unités dédiées. </w:t>
      </w:r>
    </w:p>
    <w:p w:rsidR="00747D4E" w:rsidRPr="00747D4E" w:rsidRDefault="00747D4E" w:rsidP="00747D4E">
      <w:pPr>
        <w:jc w:val="both"/>
        <w:rPr>
          <w:b/>
          <w:u w:val="single"/>
        </w:rPr>
      </w:pPr>
      <w:r w:rsidRPr="00747D4E">
        <w:rPr>
          <w:b/>
          <w:u w:val="single"/>
        </w:rPr>
        <w:t xml:space="preserve">Sur la fermeture de l’AJ : </w:t>
      </w:r>
    </w:p>
    <w:p w:rsidR="00747D4E" w:rsidRDefault="00747D4E" w:rsidP="00747D4E">
      <w:pPr>
        <w:pStyle w:val="Paragraphedeliste"/>
        <w:numPr>
          <w:ilvl w:val="0"/>
          <w:numId w:val="5"/>
        </w:numPr>
        <w:jc w:val="both"/>
      </w:pPr>
      <w:r>
        <w:t>Impact économique ? Pas de réponse de l’ARS</w:t>
      </w:r>
    </w:p>
    <w:p w:rsidR="00747D4E" w:rsidRDefault="00747D4E" w:rsidP="00747D4E">
      <w:pPr>
        <w:pStyle w:val="Paragraphedeliste"/>
        <w:numPr>
          <w:ilvl w:val="0"/>
          <w:numId w:val="5"/>
        </w:numPr>
        <w:jc w:val="both"/>
      </w:pPr>
      <w:r>
        <w:t xml:space="preserve">En termes de personnel ? L’ARS considère qu’il peut y avoir un déploiement des personnels sur d’autres structures mais avec un maximum de précaution : Il faut que le redéploiement se fasse </w:t>
      </w:r>
      <w:r w:rsidRPr="00615B38">
        <w:rPr>
          <w:b/>
          <w:u w:val="single"/>
        </w:rPr>
        <w:t>dans une structure fixe.</w:t>
      </w:r>
    </w:p>
    <w:p w:rsidR="00747D4E" w:rsidRPr="00747D4E" w:rsidRDefault="00747D4E" w:rsidP="00747D4E">
      <w:pPr>
        <w:jc w:val="both"/>
        <w:rPr>
          <w:b/>
          <w:u w:val="single"/>
        </w:rPr>
      </w:pPr>
      <w:r w:rsidRPr="00747D4E">
        <w:rPr>
          <w:b/>
          <w:u w:val="single"/>
        </w:rPr>
        <w:lastRenderedPageBreak/>
        <w:t xml:space="preserve">Sur la fermeture des AJ : </w:t>
      </w:r>
    </w:p>
    <w:p w:rsidR="00747D4E" w:rsidRDefault="00747D4E" w:rsidP="00747D4E">
      <w:pPr>
        <w:pStyle w:val="Paragraphedeliste"/>
        <w:numPr>
          <w:ilvl w:val="0"/>
          <w:numId w:val="5"/>
        </w:numPr>
        <w:jc w:val="both"/>
      </w:pPr>
      <w:r>
        <w:t>Question autour des admissions (sauf domicile...) :</w:t>
      </w:r>
    </w:p>
    <w:p w:rsidR="00747D4E" w:rsidRDefault="00747D4E" w:rsidP="00747D4E">
      <w:pPr>
        <w:pStyle w:val="Paragraphedeliste"/>
        <w:numPr>
          <w:ilvl w:val="0"/>
          <w:numId w:val="5"/>
        </w:numPr>
        <w:jc w:val="both"/>
      </w:pPr>
      <w:r>
        <w:t>Réponse: Ce qui est essentiel, c’est de continuer à faire des admissions notamment pour fluidifier les circuits au sein des hôpitaux, pour pouvoir accueillir en aigu</w:t>
      </w:r>
      <w:r w:rsidR="00615B38">
        <w:t>e</w:t>
      </w:r>
      <w:r>
        <w:t xml:space="preserve">. Avec les mesures de précaution pointées à savoir le confinement de 14 jours. </w:t>
      </w:r>
    </w:p>
    <w:p w:rsidR="00747D4E" w:rsidRDefault="00747D4E" w:rsidP="00747D4E">
      <w:pPr>
        <w:pStyle w:val="Paragraphedeliste"/>
        <w:numPr>
          <w:ilvl w:val="0"/>
          <w:numId w:val="5"/>
        </w:numPr>
        <w:jc w:val="both"/>
      </w:pPr>
      <w:r>
        <w:t xml:space="preserve">Consignes de l’ARS  = il faut maintenir les admissions. </w:t>
      </w:r>
    </w:p>
    <w:p w:rsidR="00747D4E" w:rsidRPr="007E7B0A" w:rsidRDefault="00747D4E" w:rsidP="00747D4E">
      <w:pPr>
        <w:pStyle w:val="Paragraphedeliste"/>
        <w:numPr>
          <w:ilvl w:val="0"/>
          <w:numId w:val="6"/>
        </w:numPr>
        <w:jc w:val="both"/>
      </w:pPr>
      <w:r>
        <w:t xml:space="preserve">Les questions pendantes : nouvelles admissions </w:t>
      </w:r>
      <w:r w:rsidRPr="002522BF">
        <w:rPr>
          <w:b/>
          <w:u w:val="single"/>
        </w:rPr>
        <w:t>des personnes qui viennent du domicile</w:t>
      </w:r>
      <w:r>
        <w:rPr>
          <w:b/>
          <w:u w:val="single"/>
        </w:rPr>
        <w:t xml:space="preserve"> ? Interrogation ? </w:t>
      </w:r>
      <w:r>
        <w:t xml:space="preserve">PDV des EHPAD </w:t>
      </w:r>
      <w:r>
        <w:sym w:font="Wingdings" w:char="F0E8"/>
      </w:r>
      <w:r>
        <w:t xml:space="preserve"> confinement ? Situation des personnes en situation de désorientation importante. </w:t>
      </w:r>
    </w:p>
    <w:p w:rsidR="00747D4E" w:rsidRDefault="00747D4E" w:rsidP="00747D4E">
      <w:pPr>
        <w:pStyle w:val="Paragraphedeliste"/>
        <w:numPr>
          <w:ilvl w:val="0"/>
          <w:numId w:val="6"/>
        </w:numPr>
        <w:jc w:val="both"/>
      </w:pPr>
      <w:r>
        <w:rPr>
          <w:b/>
          <w:u w:val="single"/>
        </w:rPr>
        <w:t>Et les visites de préadmissions ?</w:t>
      </w:r>
      <w:r>
        <w:t xml:space="preserve"> Une forme en partie virtuelle / téléphonique. Confinement dans un premier temps de 14 jours avant de pouvoir être libre de ces mouvements au sein de l’établissement.</w:t>
      </w:r>
    </w:p>
    <w:p w:rsidR="00747D4E" w:rsidRPr="0030580F" w:rsidRDefault="0030580F" w:rsidP="00747D4E">
      <w:pPr>
        <w:jc w:val="both"/>
        <w:rPr>
          <w:b/>
          <w:color w:val="2F5496" w:themeColor="accent5" w:themeShade="BF"/>
        </w:rPr>
      </w:pPr>
      <w:r w:rsidRPr="0030580F">
        <w:rPr>
          <w:b/>
          <w:color w:val="2F5496" w:themeColor="accent5" w:themeShade="BF"/>
        </w:rPr>
        <w:t>L’ARS insiste sur l’</w:t>
      </w:r>
      <w:r w:rsidR="00747D4E" w:rsidRPr="0030580F">
        <w:rPr>
          <w:b/>
          <w:color w:val="2F5496" w:themeColor="accent5" w:themeShade="BF"/>
        </w:rPr>
        <w:t>interdiction de toutes les visites. Sauf l’exception qu</w:t>
      </w:r>
      <w:r w:rsidRPr="0030580F">
        <w:rPr>
          <w:b/>
          <w:color w:val="2F5496" w:themeColor="accent5" w:themeShade="BF"/>
        </w:rPr>
        <w:t xml:space="preserve">’est la situation de fin de vie (qui doit être documentée d’un point de vue médical) </w:t>
      </w:r>
    </w:p>
    <w:p w:rsidR="00747D4E" w:rsidRDefault="0030580F" w:rsidP="00747D4E">
      <w:pPr>
        <w:jc w:val="both"/>
      </w:pPr>
      <w:r>
        <w:t>Question</w:t>
      </w:r>
      <w:r w:rsidR="001F6E02">
        <w:t xml:space="preserve"> fédérations</w:t>
      </w:r>
      <w:r>
        <w:t xml:space="preserve"> sur les c</w:t>
      </w:r>
      <w:r w:rsidR="00747D4E">
        <w:t>hambres doubles </w:t>
      </w:r>
      <w:r>
        <w:t xml:space="preserve">en EHPAD : </w:t>
      </w:r>
      <w:r w:rsidR="00747D4E">
        <w:t xml:space="preserve"> </w:t>
      </w:r>
    </w:p>
    <w:p w:rsidR="00747D4E" w:rsidRDefault="00615B38" w:rsidP="00747D4E">
      <w:pPr>
        <w:jc w:val="both"/>
      </w:pPr>
      <w:r>
        <w:rPr>
          <w:b/>
        </w:rPr>
        <w:t>Réponse ARS</w:t>
      </w:r>
      <w:r w:rsidR="00747D4E" w:rsidRPr="007E7B0A">
        <w:rPr>
          <w:b/>
        </w:rPr>
        <w:t> :</w:t>
      </w:r>
      <w:r w:rsidR="00747D4E">
        <w:t xml:space="preserve"> privilégier les admissions en chambres simples : réorganiser pour que les gens soient prioritaires sur les chambres simples. </w:t>
      </w:r>
    </w:p>
    <w:p w:rsidR="0030580F" w:rsidRPr="00615B38" w:rsidRDefault="00747D4E" w:rsidP="00747D4E">
      <w:pPr>
        <w:jc w:val="both"/>
      </w:pPr>
      <w:r>
        <w:t xml:space="preserve">Traçabilité des troubles du comportement. Il faut cadrer les admissions de façon plus sécurisée : demander plus de précisions qu’un simple dossier. Mais cela ne doit pas poser de freins pour une admission de l’hopital/SSR vers EHPAD. </w:t>
      </w:r>
    </w:p>
    <w:p w:rsidR="00747D4E" w:rsidRPr="0030580F" w:rsidRDefault="0030580F" w:rsidP="0030580F">
      <w:pPr>
        <w:pStyle w:val="Paragraphedeliste"/>
        <w:numPr>
          <w:ilvl w:val="0"/>
          <w:numId w:val="7"/>
        </w:numPr>
        <w:jc w:val="both"/>
        <w:rPr>
          <w:b/>
          <w:color w:val="2F5496" w:themeColor="accent5" w:themeShade="BF"/>
          <w:sz w:val="24"/>
        </w:rPr>
      </w:pPr>
      <w:r w:rsidRPr="0030580F">
        <w:rPr>
          <w:b/>
          <w:color w:val="2F5496" w:themeColor="accent5" w:themeShade="BF"/>
          <w:sz w:val="24"/>
        </w:rPr>
        <w:t>Sorties des personnes accompagnées</w:t>
      </w:r>
    </w:p>
    <w:p w:rsidR="00747D4E" w:rsidRDefault="00747D4E" w:rsidP="00747D4E">
      <w:pPr>
        <w:jc w:val="both"/>
      </w:pPr>
      <w:r>
        <w:t>T</w:t>
      </w:r>
      <w:r w:rsidR="001F6E02">
        <w:t xml:space="preserve">ravail dans les nouvelles recommandations </w:t>
      </w:r>
      <w:r>
        <w:t>sur le concept de sortie : retour aux familles / sortie au marché</w:t>
      </w:r>
      <w:r w:rsidR="001F6E02">
        <w:t xml:space="preserve">. </w:t>
      </w:r>
      <w:r w:rsidR="001F6E02" w:rsidRPr="001F6E02">
        <w:rPr>
          <w:b/>
          <w:u w:val="single"/>
        </w:rPr>
        <w:t>Il faut vraiment les bannir.</w:t>
      </w:r>
      <w:r w:rsidR="001F6E02">
        <w:t xml:space="preserve"> </w:t>
      </w:r>
      <w:r>
        <w:t xml:space="preserve"> </w:t>
      </w:r>
    </w:p>
    <w:p w:rsidR="00747D4E" w:rsidRDefault="00747D4E" w:rsidP="00747D4E">
      <w:pPr>
        <w:pStyle w:val="Paragraphedeliste"/>
        <w:numPr>
          <w:ilvl w:val="0"/>
          <w:numId w:val="6"/>
        </w:numPr>
        <w:jc w:val="both"/>
      </w:pPr>
      <w:r>
        <w:t xml:space="preserve">Sinon même principe de la 14zaine. </w:t>
      </w:r>
    </w:p>
    <w:p w:rsidR="00747D4E" w:rsidRDefault="00747D4E" w:rsidP="00747D4E">
      <w:pPr>
        <w:jc w:val="both"/>
      </w:pPr>
      <w:r>
        <w:t>La question des conjoint.es ? Réfléchir à des solutions comme Skype. Bénévole pour aller voir le conjoint : s’il y a du matériel, le bénévole va au domicile du conjoint pour apporter les solutions pour programmer des rdv plutôt qu’en vrai pour éviter les problématiques sanitaires.</w:t>
      </w:r>
    </w:p>
    <w:p w:rsidR="00747D4E" w:rsidRPr="001F6E02" w:rsidRDefault="00747D4E" w:rsidP="00747D4E">
      <w:pPr>
        <w:jc w:val="both"/>
        <w:rPr>
          <w:b/>
          <w:color w:val="2F5496" w:themeColor="accent5" w:themeShade="BF"/>
          <w:sz w:val="24"/>
        </w:rPr>
      </w:pPr>
    </w:p>
    <w:p w:rsidR="00747D4E" w:rsidRPr="001F6E02" w:rsidRDefault="001F6E02" w:rsidP="00747D4E">
      <w:pPr>
        <w:pStyle w:val="Paragraphedeliste"/>
        <w:numPr>
          <w:ilvl w:val="0"/>
          <w:numId w:val="7"/>
        </w:numPr>
        <w:jc w:val="both"/>
        <w:rPr>
          <w:b/>
          <w:color w:val="2F5496" w:themeColor="accent5" w:themeShade="BF"/>
          <w:sz w:val="24"/>
        </w:rPr>
      </w:pPr>
      <w:r w:rsidRPr="001F6E02">
        <w:rPr>
          <w:b/>
          <w:color w:val="2F5496" w:themeColor="accent5" w:themeShade="BF"/>
          <w:sz w:val="24"/>
        </w:rPr>
        <w:t xml:space="preserve">Gestion dans l’établissement </w:t>
      </w:r>
    </w:p>
    <w:p w:rsidR="00747D4E" w:rsidRDefault="00747D4E" w:rsidP="00747D4E">
      <w:pPr>
        <w:jc w:val="both"/>
      </w:pPr>
      <w:r>
        <w:t>Sujet des dotations budgétaires</w:t>
      </w:r>
    </w:p>
    <w:p w:rsidR="00747D4E" w:rsidRDefault="00747D4E" w:rsidP="00747D4E">
      <w:pPr>
        <w:pStyle w:val="Paragraphedeliste"/>
        <w:numPr>
          <w:ilvl w:val="0"/>
          <w:numId w:val="6"/>
        </w:numPr>
        <w:jc w:val="both"/>
      </w:pPr>
      <w:r>
        <w:t>L’ARS ne sera pas</w:t>
      </w:r>
      <w:r w:rsidR="00615B38">
        <w:t> </w:t>
      </w:r>
      <w:r>
        <w:t xml:space="preserve"> </w:t>
      </w:r>
      <w:r w:rsidR="00615B38">
        <w:t>« </w:t>
      </w:r>
      <w:r>
        <w:t>bête et méchante</w:t>
      </w:r>
      <w:r w:rsidR="00615B38">
        <w:t> »</w:t>
      </w:r>
      <w:r>
        <w:t xml:space="preserve"> </w:t>
      </w:r>
      <w:r w:rsidR="001F6E02">
        <w:t>concernant le TO</w:t>
      </w:r>
    </w:p>
    <w:p w:rsidR="00747D4E" w:rsidRDefault="00747D4E" w:rsidP="00747D4E">
      <w:pPr>
        <w:pStyle w:val="Paragraphedeliste"/>
        <w:numPr>
          <w:ilvl w:val="0"/>
          <w:numId w:val="6"/>
        </w:numPr>
        <w:jc w:val="both"/>
      </w:pPr>
      <w:r>
        <w:t xml:space="preserve">Coupe PATHOS : les reporter. Au-delà du fait de la mobilisation impossible de l’ARS, cela mobilisera. </w:t>
      </w:r>
    </w:p>
    <w:p w:rsidR="00747D4E" w:rsidRDefault="00747D4E" w:rsidP="00747D4E">
      <w:pPr>
        <w:jc w:val="both"/>
      </w:pPr>
      <w:r>
        <w:lastRenderedPageBreak/>
        <w:t xml:space="preserve">Assurer une dotation de médicaments : obligation règlementaire des gestionnaires. Problématique parfois de péremption donc vérifier avant. </w:t>
      </w:r>
    </w:p>
    <w:p w:rsidR="00747D4E" w:rsidRDefault="001F6E02" w:rsidP="00747D4E">
      <w:pPr>
        <w:jc w:val="both"/>
      </w:pPr>
      <w:r>
        <w:t>L’ARS demande comment se mobilise les médecins co et les médecins libéraux ?</w:t>
      </w:r>
      <w:r w:rsidR="00747D4E">
        <w:t xml:space="preserve"> </w:t>
      </w:r>
    </w:p>
    <w:p w:rsidR="001F6E02" w:rsidRDefault="001F6E02" w:rsidP="00747D4E">
      <w:pPr>
        <w:jc w:val="both"/>
      </w:pPr>
      <w:r w:rsidRPr="00615B38">
        <w:rPr>
          <w:b/>
        </w:rPr>
        <w:t>Réponse</w:t>
      </w:r>
      <w:r w:rsidR="00615B38">
        <w:rPr>
          <w:b/>
        </w:rPr>
        <w:t xml:space="preserve"> </w:t>
      </w:r>
      <w:r w:rsidRPr="00615B38">
        <w:rPr>
          <w:b/>
        </w:rPr>
        <w:t>fédérations</w:t>
      </w:r>
      <w:r w:rsidR="00747D4E" w:rsidRPr="00615B38">
        <w:rPr>
          <w:b/>
        </w:rPr>
        <w:t>:</w:t>
      </w:r>
      <w:r w:rsidR="00747D4E">
        <w:t xml:space="preserve"> cela dépend si médecins salariés et MEDEC, une bonne dynamique organisationnelle et de prévention du risque. Mais la difficulté c’est quand médecins de ville qui seront débordés par la PEC ambulatoire des COVID. </w:t>
      </w:r>
      <w:r w:rsidR="00747D4E" w:rsidRPr="001F6E02">
        <w:rPr>
          <w:b/>
        </w:rPr>
        <w:t>Risque majoré pour le PNL avec médecins de ville.</w:t>
      </w:r>
      <w:r w:rsidR="00747D4E">
        <w:t xml:space="preserve"> </w:t>
      </w:r>
    </w:p>
    <w:p w:rsidR="00747D4E" w:rsidRDefault="001F6E02" w:rsidP="00747D4E">
      <w:pPr>
        <w:jc w:val="both"/>
      </w:pPr>
      <w:r w:rsidRPr="00615B38">
        <w:rPr>
          <w:b/>
        </w:rPr>
        <w:t>Question fédérations :</w:t>
      </w:r>
      <w:r>
        <w:t xml:space="preserve"> Comment se passe la prise en charge du décès dans l’EHPAD ?</w:t>
      </w:r>
    </w:p>
    <w:p w:rsidR="001F6E02" w:rsidRDefault="001F6E02" w:rsidP="00747D4E">
      <w:pPr>
        <w:jc w:val="both"/>
      </w:pPr>
      <w:r w:rsidRPr="00615B38">
        <w:rPr>
          <w:b/>
        </w:rPr>
        <w:t>Réponse ARS:</w:t>
      </w:r>
      <w:r>
        <w:t xml:space="preserve"> Enjeux liés à la PEC du corps - </w:t>
      </w:r>
      <w:r w:rsidR="00747D4E">
        <w:t>Le problème peut se poser de la fluidité pour l’évacuation des corps. Un</w:t>
      </w:r>
      <w:r>
        <w:t xml:space="preserve"> corps </w:t>
      </w:r>
      <w:r w:rsidR="00747D4E">
        <w:t xml:space="preserve"> infecté par le covid doit être mis en bière directement ( ? ) : mise en housse au plus vite. Eviter que les gens le touchent. S’assurer qu’un soignant soit à côté. Cela va être difficile à gérer pour les familles et les soignants qui verront beaucoup de morts. Risque de saturation psychologique !</w:t>
      </w:r>
    </w:p>
    <w:p w:rsidR="00747D4E" w:rsidRPr="001F6E02" w:rsidRDefault="001F6E02" w:rsidP="00747D4E">
      <w:pPr>
        <w:jc w:val="both"/>
      </w:pPr>
      <w:r w:rsidRPr="00615B38">
        <w:rPr>
          <w:b/>
        </w:rPr>
        <w:t xml:space="preserve">Question fédérations </w:t>
      </w:r>
      <w:r w:rsidR="00747D4E" w:rsidRPr="00615B38">
        <w:rPr>
          <w:b/>
        </w:rPr>
        <w:t>:</w:t>
      </w:r>
      <w:r w:rsidR="00986501">
        <w:t xml:space="preserve"> </w:t>
      </w:r>
      <w:r>
        <w:t xml:space="preserve">Quid des </w:t>
      </w:r>
      <w:r w:rsidR="00747D4E" w:rsidRPr="001F6E02">
        <w:t>recommandation</w:t>
      </w:r>
      <w:r>
        <w:t>s</w:t>
      </w:r>
      <w:r w:rsidR="00747D4E" w:rsidRPr="001F6E02">
        <w:t xml:space="preserve"> sur le port du masque ? </w:t>
      </w:r>
    </w:p>
    <w:p w:rsidR="00747D4E" w:rsidRDefault="00747D4E" w:rsidP="00747D4E">
      <w:pPr>
        <w:jc w:val="both"/>
      </w:pPr>
      <w:r w:rsidRPr="001333BB">
        <w:rPr>
          <w:b/>
        </w:rPr>
        <w:t>Interrogatif sur le fait que les salariés circulent – contact avec les résidents ; stock de masque faible ; risque de contamination</w:t>
      </w:r>
      <w:r>
        <w:t>.</w:t>
      </w:r>
      <w:r w:rsidR="001F6E02" w:rsidRPr="001F6E02">
        <w:t xml:space="preserve"> </w:t>
      </w:r>
      <w:r w:rsidR="001F6E02">
        <w:t>La problématique des porteurs sains ( ! ) : aujourd’hui limitation du nombre de masques. Cela pose des problématiques éthiques : éviter autant que possible les entrées sans masques en ehpad.</w:t>
      </w:r>
    </w:p>
    <w:p w:rsidR="00986501" w:rsidRDefault="00747D4E" w:rsidP="00747D4E">
      <w:pPr>
        <w:jc w:val="both"/>
      </w:pPr>
      <w:r w:rsidRPr="00615B38">
        <w:rPr>
          <w:b/>
        </w:rPr>
        <w:t>R</w:t>
      </w:r>
      <w:r w:rsidR="001F6E02" w:rsidRPr="00615B38">
        <w:rPr>
          <w:b/>
        </w:rPr>
        <w:t>éponse ARS</w:t>
      </w:r>
      <w:r w:rsidRPr="00615B38">
        <w:rPr>
          <w:b/>
        </w:rPr>
        <w:t> :</w:t>
      </w:r>
      <w:r>
        <w:t xml:space="preserve"> pour l’instant, pas de nouvelles recommandations.</w:t>
      </w:r>
    </w:p>
    <w:p w:rsidR="00986501" w:rsidRDefault="00986501" w:rsidP="00986501">
      <w:pPr>
        <w:jc w:val="both"/>
      </w:pPr>
      <w:r w:rsidRPr="00EB7926">
        <w:rPr>
          <w:b/>
        </w:rPr>
        <w:t>Est-ce que les E</w:t>
      </w:r>
      <w:r>
        <w:rPr>
          <w:b/>
        </w:rPr>
        <w:t>SMS</w:t>
      </w:r>
      <w:r w:rsidRPr="00EB7926">
        <w:rPr>
          <w:b/>
        </w:rPr>
        <w:t xml:space="preserve"> vont bénéficier d’une dotation de l’Etat pour les masques</w:t>
      </w:r>
      <w:r>
        <w:t xml:space="preserve"> : questionnaires ont été envoyés pour avoir une visibilité des stocks. </w:t>
      </w:r>
    </w:p>
    <w:p w:rsidR="00986501" w:rsidRDefault="00615B38" w:rsidP="00986501">
      <w:pPr>
        <w:jc w:val="both"/>
      </w:pPr>
      <w:r w:rsidRPr="00615B38">
        <w:rPr>
          <w:b/>
        </w:rPr>
        <w:t>ARS :</w:t>
      </w:r>
      <w:r>
        <w:t xml:space="preserve"> </w:t>
      </w:r>
      <w:r w:rsidR="00986501">
        <w:t>Les stocks Orly Roissy ont été réorientés sur d’autres libérations. Une grande quantité de masques ont été néanmoins été identifiés ailleurs. Mais leur redistribution fera l’objet d’une doctrine encore à affiner :</w:t>
      </w:r>
      <w:r w:rsidR="00986501" w:rsidRPr="00986501">
        <w:rPr>
          <w:b/>
          <w:u w:val="single"/>
        </w:rPr>
        <w:t xml:space="preserve"> 3 masques par jour par personnel soignant actuellement.</w:t>
      </w:r>
    </w:p>
    <w:p w:rsidR="00747D4E" w:rsidRDefault="00986501" w:rsidP="00747D4E">
      <w:pPr>
        <w:pStyle w:val="Paragraphedeliste"/>
        <w:numPr>
          <w:ilvl w:val="0"/>
          <w:numId w:val="6"/>
        </w:numPr>
        <w:jc w:val="both"/>
      </w:pPr>
      <w:r>
        <w:t>Communication régulière sur le sujet sera faite.</w:t>
      </w:r>
    </w:p>
    <w:p w:rsidR="001F6E02" w:rsidRPr="001F6E02" w:rsidRDefault="001F6E02" w:rsidP="00747D4E">
      <w:pPr>
        <w:jc w:val="both"/>
      </w:pPr>
      <w:r w:rsidRPr="001F6E02">
        <w:t xml:space="preserve">Question du </w:t>
      </w:r>
      <w:r>
        <w:t>Droit de retrait :</w:t>
      </w:r>
    </w:p>
    <w:p w:rsidR="00747D4E" w:rsidRDefault="001F6E02" w:rsidP="00747D4E">
      <w:pPr>
        <w:jc w:val="both"/>
        <w:rPr>
          <w:b/>
        </w:rPr>
      </w:pPr>
      <w:r>
        <w:t>L’ARS va consulter les autres ARS afin d’a</w:t>
      </w:r>
      <w:r w:rsidR="00747D4E" w:rsidRPr="001F6E02">
        <w:t xml:space="preserve">ssurer </w:t>
      </w:r>
      <w:r>
        <w:t xml:space="preserve">une position commune sur ce sujet. Cependant à ce jour </w:t>
      </w:r>
      <w:r>
        <w:rPr>
          <w:b/>
        </w:rPr>
        <w:t>d</w:t>
      </w:r>
      <w:r w:rsidR="00747D4E" w:rsidRPr="00EB7926">
        <w:rPr>
          <w:b/>
        </w:rPr>
        <w:t xml:space="preserve">ans les clusters, il n’y a pas eu de droit de retrait des personnels. </w:t>
      </w:r>
    </w:p>
    <w:p w:rsidR="001F6E02" w:rsidRPr="001F6E02" w:rsidRDefault="001F6E02" w:rsidP="00747D4E">
      <w:pPr>
        <w:jc w:val="both"/>
        <w:rPr>
          <w:b/>
          <w:color w:val="2F5496" w:themeColor="accent5" w:themeShade="BF"/>
          <w:sz w:val="28"/>
          <w:u w:val="single"/>
        </w:rPr>
      </w:pPr>
    </w:p>
    <w:p w:rsidR="001F6E02" w:rsidRPr="001F6E02" w:rsidRDefault="001F6E02" w:rsidP="00747D4E">
      <w:pPr>
        <w:jc w:val="both"/>
        <w:rPr>
          <w:b/>
          <w:color w:val="2F5496" w:themeColor="accent5" w:themeShade="BF"/>
          <w:sz w:val="28"/>
          <w:u w:val="single"/>
        </w:rPr>
      </w:pPr>
      <w:r w:rsidRPr="001F6E02">
        <w:rPr>
          <w:b/>
          <w:color w:val="2F5496" w:themeColor="accent5" w:themeShade="BF"/>
          <w:sz w:val="28"/>
          <w:u w:val="single"/>
        </w:rPr>
        <w:t>II/ SECTEUR DU HANDICAP</w:t>
      </w:r>
    </w:p>
    <w:p w:rsidR="00986501" w:rsidRDefault="001F6E02" w:rsidP="00747D4E">
      <w:pPr>
        <w:jc w:val="both"/>
      </w:pPr>
      <w:r w:rsidRPr="00615B38">
        <w:rPr>
          <w:b/>
        </w:rPr>
        <w:t>Fédérations :</w:t>
      </w:r>
      <w:r w:rsidR="00986501">
        <w:t xml:space="preserve"> </w:t>
      </w:r>
      <w:r>
        <w:t xml:space="preserve">Les ESMS du secteur du handicap sont </w:t>
      </w:r>
      <w:r w:rsidR="00747D4E">
        <w:t xml:space="preserve"> inquiets à l’idée de devoir arrêter complètement les visites. </w:t>
      </w:r>
      <w:r w:rsidR="00986501">
        <w:t>Comment</w:t>
      </w:r>
      <w:r w:rsidR="00747D4E">
        <w:t xml:space="preserve"> gérer la perte du repère de la visite : difficultés liées à l’isolement sur certains handicaps. S’ils doivent interdire les visites des familles, ça les inquiète. </w:t>
      </w:r>
    </w:p>
    <w:p w:rsidR="00747D4E" w:rsidRPr="00986501" w:rsidRDefault="00747D4E" w:rsidP="00747D4E">
      <w:pPr>
        <w:jc w:val="both"/>
        <w:rPr>
          <w:b/>
          <w:color w:val="2F5496" w:themeColor="accent5" w:themeShade="BF"/>
        </w:rPr>
      </w:pPr>
      <w:r w:rsidRPr="00986501">
        <w:rPr>
          <w:b/>
          <w:color w:val="2F5496" w:themeColor="accent5" w:themeShade="BF"/>
        </w:rPr>
        <w:lastRenderedPageBreak/>
        <w:t xml:space="preserve">Pour le moment l’ARS suit les recommandations : déconseillées même si les personnes sont asymptomatiques. La question sur l’entretien du lien social doit faire l’objet d’une réflexion pour être mise en œuvre. </w:t>
      </w:r>
    </w:p>
    <w:p w:rsidR="00986501" w:rsidRDefault="00747D4E" w:rsidP="00747D4E">
      <w:pPr>
        <w:jc w:val="both"/>
      </w:pPr>
      <w:r>
        <w:t xml:space="preserve">Pour les jeunes qui sortent le week-end ? Accueil ordinaire et retours en familles ordinaires. A voir avec le discours du Président de ce soir. Avec toutes les mesures barrières. Pas d’opposition au retour le we en famille. </w:t>
      </w:r>
    </w:p>
    <w:p w:rsidR="00747D4E" w:rsidRDefault="00986501" w:rsidP="00747D4E">
      <w:pPr>
        <w:jc w:val="both"/>
      </w:pPr>
      <w:r w:rsidRPr="00615B38">
        <w:rPr>
          <w:b/>
        </w:rPr>
        <w:t>Question fédérations :</w:t>
      </w:r>
      <w:r>
        <w:t xml:space="preserve"> </w:t>
      </w:r>
      <w:r w:rsidR="00747D4E">
        <w:t>La grande angoisse ce n’est pas d’affronter la crise sanitaire mais c’est bien l’inquiétude sur l’absentéisme du personnel + retour collègues hospitaliers dans l’Oise. Vu le contexte très dégradé en gériatrie sur la que</w:t>
      </w:r>
      <w:r>
        <w:t>stion RH. Surtout que les fermetures</w:t>
      </w:r>
      <w:r w:rsidR="00747D4E">
        <w:t xml:space="preserve"> arrivent. Grosse crise RH qui aura des conséquences sur les PEC.</w:t>
      </w:r>
    </w:p>
    <w:p w:rsidR="00747D4E" w:rsidRDefault="00986501" w:rsidP="00747D4E">
      <w:pPr>
        <w:jc w:val="both"/>
      </w:pPr>
      <w:r w:rsidRPr="00615B38">
        <w:rPr>
          <w:b/>
        </w:rPr>
        <w:t>Réponse ARS :</w:t>
      </w:r>
      <w:r w:rsidR="00747D4E">
        <w:t xml:space="preserve"> Des plateformes de mises à disposition de personnels qui n’étaient pas mobilisés en appui de ressources. </w:t>
      </w:r>
      <w:r>
        <w:t>Dans</w:t>
      </w:r>
      <w:r w:rsidR="00747D4E">
        <w:t xml:space="preserve"> tous les cas une situation à risque. Si le personnel est réaffecté il devra l’être de manière fixe sur un établissement donné pour éviter la multiplication du risque. </w:t>
      </w:r>
    </w:p>
    <w:p w:rsidR="00747D4E" w:rsidRDefault="00986501" w:rsidP="00747D4E">
      <w:pPr>
        <w:jc w:val="both"/>
      </w:pPr>
      <w:r>
        <w:t xml:space="preserve">Réflexion DGCS </w:t>
      </w:r>
      <w:r w:rsidR="00747D4E">
        <w:t>de s’appuyer sur les professionnels en fin de formation et de proposer que les stages long leur soient demandés pour qu’ils puissent intervenir en complément des ressources en ESMS.</w:t>
      </w:r>
    </w:p>
    <w:p w:rsidR="00986501" w:rsidRPr="00986501" w:rsidRDefault="00747D4E" w:rsidP="00747D4E">
      <w:pPr>
        <w:jc w:val="both"/>
      </w:pPr>
      <w:r w:rsidRPr="00986501">
        <w:t>Question par rapport aux coûts de remplacement</w:t>
      </w:r>
      <w:r w:rsidR="00986501" w:rsidRPr="00986501">
        <w:t> :</w:t>
      </w:r>
    </w:p>
    <w:p w:rsidR="00747D4E" w:rsidRDefault="00986501" w:rsidP="00747D4E">
      <w:pPr>
        <w:jc w:val="both"/>
      </w:pPr>
      <w:r w:rsidRPr="00615B38">
        <w:rPr>
          <w:b/>
        </w:rPr>
        <w:t>Réponse ARS :</w:t>
      </w:r>
      <w:r w:rsidR="00747D4E">
        <w:t xml:space="preserve"> Besoin de préparer réponses et de cadrer, donc envoyer question en amont pour prochaine réunion. </w:t>
      </w:r>
    </w:p>
    <w:p w:rsidR="00986501" w:rsidRDefault="00747D4E" w:rsidP="00747D4E">
      <w:pPr>
        <w:jc w:val="both"/>
      </w:pPr>
      <w:r w:rsidRPr="00986501">
        <w:t>Dernière question sur les SSIAD PA et PH ?</w:t>
      </w:r>
      <w:r>
        <w:t xml:space="preserve"> </w:t>
      </w:r>
    </w:p>
    <w:p w:rsidR="00747D4E" w:rsidRDefault="00986501" w:rsidP="00747D4E">
      <w:pPr>
        <w:jc w:val="both"/>
      </w:pPr>
      <w:r w:rsidRPr="00615B38">
        <w:rPr>
          <w:b/>
        </w:rPr>
        <w:t>Réponse ARS :</w:t>
      </w:r>
      <w:r>
        <w:t xml:space="preserve"> </w:t>
      </w:r>
      <w:r w:rsidR="00747D4E">
        <w:t xml:space="preserve">Des recommandations seront envoyées notamment en </w:t>
      </w:r>
      <w:r>
        <w:t>termes</w:t>
      </w:r>
      <w:r w:rsidR="00747D4E">
        <w:t xml:space="preserve"> de bio nettoyage et de réactivité + question autour de l’élimination des déchets : cela devrait partir rapidement. </w:t>
      </w:r>
    </w:p>
    <w:p w:rsidR="00747D4E" w:rsidRDefault="00986501" w:rsidP="00986501">
      <w:pPr>
        <w:jc w:val="both"/>
      </w:pPr>
      <w:r>
        <w:t xml:space="preserve">Par ailleurs une doctrine sera formalisée très rapidement sur les FAM/MAS/AJ/SAMSAH/SESSAD (proche de celles des EHPAD) </w:t>
      </w:r>
      <w:r w:rsidR="00747D4E">
        <w:t xml:space="preserve"> </w:t>
      </w:r>
    </w:p>
    <w:p w:rsidR="00747D4E" w:rsidRDefault="00747D4E" w:rsidP="00747D4E">
      <w:pPr>
        <w:jc w:val="both"/>
      </w:pPr>
    </w:p>
    <w:p w:rsidR="00747D4E" w:rsidRDefault="00747D4E" w:rsidP="00747D4E">
      <w:pPr>
        <w:jc w:val="both"/>
      </w:pPr>
    </w:p>
    <w:p w:rsidR="00747D4E" w:rsidRDefault="00747D4E" w:rsidP="00747D4E">
      <w:pPr>
        <w:jc w:val="both"/>
      </w:pPr>
    </w:p>
    <w:p w:rsidR="00747D4E" w:rsidRDefault="00747D4E" w:rsidP="00747D4E">
      <w:pPr>
        <w:jc w:val="both"/>
      </w:pPr>
    </w:p>
    <w:p w:rsidR="00747D4E" w:rsidRDefault="00747D4E" w:rsidP="00747D4E">
      <w:pPr>
        <w:jc w:val="both"/>
      </w:pPr>
    </w:p>
    <w:p w:rsidR="00747D4E" w:rsidRDefault="00747D4E" w:rsidP="00747D4E">
      <w:pPr>
        <w:jc w:val="both"/>
      </w:pPr>
    </w:p>
    <w:p w:rsidR="00747D4E" w:rsidRDefault="00747D4E" w:rsidP="00747D4E">
      <w:pPr>
        <w:jc w:val="both"/>
      </w:pPr>
    </w:p>
    <w:p w:rsidR="00AF11C2" w:rsidRDefault="00AF11C2" w:rsidP="00AF11C2"/>
    <w:p w:rsidR="00AF11C2" w:rsidRPr="00AF11C2" w:rsidRDefault="00AF11C2" w:rsidP="00AF11C2"/>
    <w:sectPr w:rsidR="00AF11C2" w:rsidRPr="00AF11C2">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FCB" w:rsidRDefault="000A2FCB" w:rsidP="00616C6C">
      <w:pPr>
        <w:spacing w:after="0" w:line="240" w:lineRule="auto"/>
      </w:pPr>
      <w:r>
        <w:separator/>
      </w:r>
    </w:p>
  </w:endnote>
  <w:endnote w:type="continuationSeparator" w:id="0">
    <w:p w:rsidR="000A2FCB" w:rsidRDefault="000A2FCB" w:rsidP="00616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0242399"/>
      <w:docPartObj>
        <w:docPartGallery w:val="Page Numbers (Bottom of Page)"/>
        <w:docPartUnique/>
      </w:docPartObj>
    </w:sdtPr>
    <w:sdtEndPr/>
    <w:sdtContent>
      <w:p w:rsidR="001F6E02" w:rsidRDefault="001F6E02">
        <w:pPr>
          <w:pStyle w:val="Pieddepage"/>
          <w:jc w:val="center"/>
        </w:pPr>
        <w:r>
          <w:fldChar w:fldCharType="begin"/>
        </w:r>
        <w:r>
          <w:instrText>PAGE   \* MERGEFORMAT</w:instrText>
        </w:r>
        <w:r>
          <w:fldChar w:fldCharType="separate"/>
        </w:r>
        <w:r w:rsidR="009E6005">
          <w:rPr>
            <w:noProof/>
          </w:rPr>
          <w:t>1</w:t>
        </w:r>
        <w:r>
          <w:fldChar w:fldCharType="end"/>
        </w:r>
      </w:p>
    </w:sdtContent>
  </w:sdt>
  <w:p w:rsidR="00616C6C" w:rsidRPr="00616C6C" w:rsidRDefault="00616C6C" w:rsidP="00616C6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FCB" w:rsidRDefault="000A2FCB" w:rsidP="00616C6C">
      <w:pPr>
        <w:spacing w:after="0" w:line="240" w:lineRule="auto"/>
      </w:pPr>
      <w:r>
        <w:separator/>
      </w:r>
    </w:p>
  </w:footnote>
  <w:footnote w:type="continuationSeparator" w:id="0">
    <w:p w:rsidR="000A2FCB" w:rsidRDefault="000A2FCB" w:rsidP="00616C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C6C" w:rsidRDefault="00616C6C">
    <w:pPr>
      <w:pStyle w:val="En-tte"/>
    </w:pPr>
    <w:r>
      <w:rPr>
        <w:noProof/>
        <w:lang w:eastAsia="fr-FR"/>
      </w:rPr>
      <w:drawing>
        <wp:inline distT="0" distB="0" distL="0" distR="0" wp14:anchorId="029C99D2" wp14:editId="4CC5CFFA">
          <wp:extent cx="5760720" cy="1324610"/>
          <wp:effectExtent l="0" t="0" r="0" b="889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TETE.JPG"/>
                  <pic:cNvPicPr/>
                </pic:nvPicPr>
                <pic:blipFill>
                  <a:blip r:embed="rId1">
                    <a:extLst>
                      <a:ext uri="{28A0092B-C50C-407E-A947-70E740481C1C}">
                        <a14:useLocalDpi xmlns:a14="http://schemas.microsoft.com/office/drawing/2010/main" val="0"/>
                      </a:ext>
                    </a:extLst>
                  </a:blip>
                  <a:stretch>
                    <a:fillRect/>
                  </a:stretch>
                </pic:blipFill>
                <pic:spPr>
                  <a:xfrm>
                    <a:off x="0" y="0"/>
                    <a:ext cx="5760720" cy="1324610"/>
                  </a:xfrm>
                  <a:prstGeom prst="rect">
                    <a:avLst/>
                  </a:prstGeom>
                </pic:spPr>
              </pic:pic>
            </a:graphicData>
          </a:graphic>
        </wp:inline>
      </w:drawing>
    </w:r>
  </w:p>
  <w:p w:rsidR="00616C6C" w:rsidRDefault="00616C6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61292"/>
    <w:multiLevelType w:val="hybridMultilevel"/>
    <w:tmpl w:val="A24847AC"/>
    <w:lvl w:ilvl="0" w:tplc="3642E0F4">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F751AC"/>
    <w:multiLevelType w:val="hybridMultilevel"/>
    <w:tmpl w:val="A8A0AC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6693F34"/>
    <w:multiLevelType w:val="hybridMultilevel"/>
    <w:tmpl w:val="587E6B90"/>
    <w:lvl w:ilvl="0" w:tplc="7DC684DC">
      <w:start w:val="2"/>
      <w:numFmt w:val="bullet"/>
      <w:lvlText w:val="-"/>
      <w:lvlJc w:val="left"/>
      <w:pPr>
        <w:ind w:left="411" w:hanging="360"/>
      </w:pPr>
      <w:rPr>
        <w:rFonts w:ascii="Calibri" w:eastAsiaTheme="minorHAnsi" w:hAnsi="Calibri" w:cs="Calibri" w:hint="default"/>
      </w:rPr>
    </w:lvl>
    <w:lvl w:ilvl="1" w:tplc="040C0003" w:tentative="1">
      <w:start w:val="1"/>
      <w:numFmt w:val="bullet"/>
      <w:lvlText w:val="o"/>
      <w:lvlJc w:val="left"/>
      <w:pPr>
        <w:ind w:left="1131" w:hanging="360"/>
      </w:pPr>
      <w:rPr>
        <w:rFonts w:ascii="Courier New" w:hAnsi="Courier New" w:cs="Courier New" w:hint="default"/>
      </w:rPr>
    </w:lvl>
    <w:lvl w:ilvl="2" w:tplc="040C0005" w:tentative="1">
      <w:start w:val="1"/>
      <w:numFmt w:val="bullet"/>
      <w:lvlText w:val=""/>
      <w:lvlJc w:val="left"/>
      <w:pPr>
        <w:ind w:left="1851" w:hanging="360"/>
      </w:pPr>
      <w:rPr>
        <w:rFonts w:ascii="Wingdings" w:hAnsi="Wingdings" w:hint="default"/>
      </w:rPr>
    </w:lvl>
    <w:lvl w:ilvl="3" w:tplc="040C0001" w:tentative="1">
      <w:start w:val="1"/>
      <w:numFmt w:val="bullet"/>
      <w:lvlText w:val=""/>
      <w:lvlJc w:val="left"/>
      <w:pPr>
        <w:ind w:left="2571" w:hanging="360"/>
      </w:pPr>
      <w:rPr>
        <w:rFonts w:ascii="Symbol" w:hAnsi="Symbol" w:hint="default"/>
      </w:rPr>
    </w:lvl>
    <w:lvl w:ilvl="4" w:tplc="040C0003" w:tentative="1">
      <w:start w:val="1"/>
      <w:numFmt w:val="bullet"/>
      <w:lvlText w:val="o"/>
      <w:lvlJc w:val="left"/>
      <w:pPr>
        <w:ind w:left="3291" w:hanging="360"/>
      </w:pPr>
      <w:rPr>
        <w:rFonts w:ascii="Courier New" w:hAnsi="Courier New" w:cs="Courier New" w:hint="default"/>
      </w:rPr>
    </w:lvl>
    <w:lvl w:ilvl="5" w:tplc="040C0005" w:tentative="1">
      <w:start w:val="1"/>
      <w:numFmt w:val="bullet"/>
      <w:lvlText w:val=""/>
      <w:lvlJc w:val="left"/>
      <w:pPr>
        <w:ind w:left="4011" w:hanging="360"/>
      </w:pPr>
      <w:rPr>
        <w:rFonts w:ascii="Wingdings" w:hAnsi="Wingdings" w:hint="default"/>
      </w:rPr>
    </w:lvl>
    <w:lvl w:ilvl="6" w:tplc="040C0001" w:tentative="1">
      <w:start w:val="1"/>
      <w:numFmt w:val="bullet"/>
      <w:lvlText w:val=""/>
      <w:lvlJc w:val="left"/>
      <w:pPr>
        <w:ind w:left="4731" w:hanging="360"/>
      </w:pPr>
      <w:rPr>
        <w:rFonts w:ascii="Symbol" w:hAnsi="Symbol" w:hint="default"/>
      </w:rPr>
    </w:lvl>
    <w:lvl w:ilvl="7" w:tplc="040C0003" w:tentative="1">
      <w:start w:val="1"/>
      <w:numFmt w:val="bullet"/>
      <w:lvlText w:val="o"/>
      <w:lvlJc w:val="left"/>
      <w:pPr>
        <w:ind w:left="5451" w:hanging="360"/>
      </w:pPr>
      <w:rPr>
        <w:rFonts w:ascii="Courier New" w:hAnsi="Courier New" w:cs="Courier New" w:hint="default"/>
      </w:rPr>
    </w:lvl>
    <w:lvl w:ilvl="8" w:tplc="040C0005" w:tentative="1">
      <w:start w:val="1"/>
      <w:numFmt w:val="bullet"/>
      <w:lvlText w:val=""/>
      <w:lvlJc w:val="left"/>
      <w:pPr>
        <w:ind w:left="6171" w:hanging="360"/>
      </w:pPr>
      <w:rPr>
        <w:rFonts w:ascii="Wingdings" w:hAnsi="Wingdings" w:hint="default"/>
      </w:rPr>
    </w:lvl>
  </w:abstractNum>
  <w:abstractNum w:abstractNumId="3" w15:restartNumberingAfterBreak="0">
    <w:nsid w:val="334C2D5A"/>
    <w:multiLevelType w:val="hybridMultilevel"/>
    <w:tmpl w:val="00DEBF8C"/>
    <w:lvl w:ilvl="0" w:tplc="4EDEF824">
      <w:start w:val="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B536C67"/>
    <w:multiLevelType w:val="hybridMultilevel"/>
    <w:tmpl w:val="829E7C8E"/>
    <w:lvl w:ilvl="0" w:tplc="12AEDFC0">
      <w:start w:val="2"/>
      <w:numFmt w:val="bullet"/>
      <w:lvlText w:val=""/>
      <w:lvlJc w:val="left"/>
      <w:pPr>
        <w:ind w:left="1068" w:hanging="360"/>
      </w:pPr>
      <w:rPr>
        <w:rFonts w:ascii="Wingdings" w:eastAsiaTheme="minorHAnsi" w:hAnsi="Wingdings"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52F24432"/>
    <w:multiLevelType w:val="hybridMultilevel"/>
    <w:tmpl w:val="016E22D0"/>
    <w:lvl w:ilvl="0" w:tplc="7D6C1F90">
      <w:start w:val="1"/>
      <w:numFmt w:val="bullet"/>
      <w:lvlText w:val=""/>
      <w:lvlJc w:val="left"/>
      <w:pPr>
        <w:ind w:left="360" w:hanging="360"/>
      </w:pPr>
      <w:rPr>
        <w:rFonts w:ascii="Wingdings 3" w:hAnsi="Wingdings 3" w:hint="default"/>
        <w:color w:val="5B9BD5" w:themeColor="accent1"/>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15:restartNumberingAfterBreak="0">
    <w:nsid w:val="62A471C1"/>
    <w:multiLevelType w:val="hybridMultilevel"/>
    <w:tmpl w:val="9D4275D4"/>
    <w:lvl w:ilvl="0" w:tplc="040C000F">
      <w:start w:val="1"/>
      <w:numFmt w:val="decimal"/>
      <w:lvlText w:val="%1."/>
      <w:lvlJc w:val="left"/>
      <w:pPr>
        <w:ind w:left="360" w:hanging="36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7" w15:restartNumberingAfterBreak="0">
    <w:nsid w:val="66785D71"/>
    <w:multiLevelType w:val="hybridMultilevel"/>
    <w:tmpl w:val="0DE091AA"/>
    <w:lvl w:ilvl="0" w:tplc="2D7091B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num>
  <w:num w:numId="5">
    <w:abstractNumId w:val="2"/>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300"/>
    <w:rsid w:val="00042A73"/>
    <w:rsid w:val="00044DE0"/>
    <w:rsid w:val="000A2FCB"/>
    <w:rsid w:val="000B4F45"/>
    <w:rsid w:val="000F6BEC"/>
    <w:rsid w:val="001271F1"/>
    <w:rsid w:val="00180E54"/>
    <w:rsid w:val="001F19F6"/>
    <w:rsid w:val="001F6E02"/>
    <w:rsid w:val="00220453"/>
    <w:rsid w:val="002336E3"/>
    <w:rsid w:val="00264FB9"/>
    <w:rsid w:val="002B0C5C"/>
    <w:rsid w:val="0030580F"/>
    <w:rsid w:val="00365103"/>
    <w:rsid w:val="00373EE9"/>
    <w:rsid w:val="003811D7"/>
    <w:rsid w:val="003C2D99"/>
    <w:rsid w:val="003D6A8B"/>
    <w:rsid w:val="003E76E4"/>
    <w:rsid w:val="004323F8"/>
    <w:rsid w:val="00456794"/>
    <w:rsid w:val="00470598"/>
    <w:rsid w:val="00471104"/>
    <w:rsid w:val="00472622"/>
    <w:rsid w:val="00490B7F"/>
    <w:rsid w:val="004E3AF7"/>
    <w:rsid w:val="0050037F"/>
    <w:rsid w:val="005C7B7E"/>
    <w:rsid w:val="005D0FC4"/>
    <w:rsid w:val="00615864"/>
    <w:rsid w:val="00615B38"/>
    <w:rsid w:val="00616C6C"/>
    <w:rsid w:val="006A0000"/>
    <w:rsid w:val="006B7D05"/>
    <w:rsid w:val="006D3985"/>
    <w:rsid w:val="00747D4E"/>
    <w:rsid w:val="007832F8"/>
    <w:rsid w:val="007A0C6F"/>
    <w:rsid w:val="0080551E"/>
    <w:rsid w:val="00850FA1"/>
    <w:rsid w:val="008A3300"/>
    <w:rsid w:val="008A7596"/>
    <w:rsid w:val="008C2074"/>
    <w:rsid w:val="008F26C4"/>
    <w:rsid w:val="008F2EF2"/>
    <w:rsid w:val="009106E8"/>
    <w:rsid w:val="00986501"/>
    <w:rsid w:val="009D1D3F"/>
    <w:rsid w:val="009E0F08"/>
    <w:rsid w:val="009E30BD"/>
    <w:rsid w:val="009E6005"/>
    <w:rsid w:val="00A3511D"/>
    <w:rsid w:val="00AF11C2"/>
    <w:rsid w:val="00B24328"/>
    <w:rsid w:val="00B457E7"/>
    <w:rsid w:val="00BC3105"/>
    <w:rsid w:val="00C03009"/>
    <w:rsid w:val="00C45AC3"/>
    <w:rsid w:val="00C460F0"/>
    <w:rsid w:val="00CC55AF"/>
    <w:rsid w:val="00D20DAB"/>
    <w:rsid w:val="00D26687"/>
    <w:rsid w:val="00D543F9"/>
    <w:rsid w:val="00D6770E"/>
    <w:rsid w:val="00E00F1D"/>
    <w:rsid w:val="00EC356E"/>
    <w:rsid w:val="00F00F21"/>
    <w:rsid w:val="00F40762"/>
    <w:rsid w:val="00F461A9"/>
    <w:rsid w:val="00F575E1"/>
    <w:rsid w:val="00FC6B72"/>
    <w:rsid w:val="00FD72DC"/>
    <w:rsid w:val="00FE63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492D229-40BF-45F1-A870-BCE7AE795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AF11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9106E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E0F0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E0F08"/>
    <w:rPr>
      <w:rFonts w:ascii="Segoe UI" w:hAnsi="Segoe UI" w:cs="Segoe UI"/>
      <w:sz w:val="18"/>
      <w:szCs w:val="18"/>
    </w:rPr>
  </w:style>
  <w:style w:type="paragraph" w:customStyle="1" w:styleId="Default">
    <w:name w:val="Default"/>
    <w:rsid w:val="007832F8"/>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616C6C"/>
    <w:pPr>
      <w:tabs>
        <w:tab w:val="center" w:pos="4536"/>
        <w:tab w:val="right" w:pos="9072"/>
      </w:tabs>
      <w:spacing w:after="0" w:line="240" w:lineRule="auto"/>
    </w:pPr>
  </w:style>
  <w:style w:type="character" w:customStyle="1" w:styleId="En-tteCar">
    <w:name w:val="En-tête Car"/>
    <w:basedOn w:val="Policepardfaut"/>
    <w:link w:val="En-tte"/>
    <w:uiPriority w:val="99"/>
    <w:rsid w:val="00616C6C"/>
  </w:style>
  <w:style w:type="paragraph" w:styleId="Pieddepage">
    <w:name w:val="footer"/>
    <w:basedOn w:val="Normal"/>
    <w:link w:val="PieddepageCar"/>
    <w:uiPriority w:val="99"/>
    <w:unhideWhenUsed/>
    <w:rsid w:val="00616C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6C6C"/>
  </w:style>
  <w:style w:type="character" w:customStyle="1" w:styleId="Titre3Car">
    <w:name w:val="Titre 3 Car"/>
    <w:basedOn w:val="Policepardfaut"/>
    <w:link w:val="Titre3"/>
    <w:uiPriority w:val="9"/>
    <w:semiHidden/>
    <w:rsid w:val="009106E8"/>
    <w:rPr>
      <w:rFonts w:asciiTheme="majorHAnsi" w:eastAsiaTheme="majorEastAsia" w:hAnsiTheme="majorHAnsi" w:cstheme="majorBidi"/>
      <w:color w:val="1F4D78" w:themeColor="accent1" w:themeShade="7F"/>
      <w:sz w:val="24"/>
      <w:szCs w:val="24"/>
    </w:rPr>
  </w:style>
  <w:style w:type="character" w:customStyle="1" w:styleId="Titre1Car">
    <w:name w:val="Titre 1 Car"/>
    <w:basedOn w:val="Policepardfaut"/>
    <w:link w:val="Titre1"/>
    <w:uiPriority w:val="9"/>
    <w:rsid w:val="00AF11C2"/>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747D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583663">
      <w:bodyDiv w:val="1"/>
      <w:marLeft w:val="0"/>
      <w:marRight w:val="0"/>
      <w:marTop w:val="0"/>
      <w:marBottom w:val="0"/>
      <w:divBdr>
        <w:top w:val="none" w:sz="0" w:space="0" w:color="auto"/>
        <w:left w:val="none" w:sz="0" w:space="0" w:color="auto"/>
        <w:bottom w:val="none" w:sz="0" w:space="0" w:color="auto"/>
        <w:right w:val="none" w:sz="0" w:space="0" w:color="auto"/>
      </w:divBdr>
    </w:div>
    <w:div w:id="831873382">
      <w:bodyDiv w:val="1"/>
      <w:marLeft w:val="0"/>
      <w:marRight w:val="0"/>
      <w:marTop w:val="0"/>
      <w:marBottom w:val="0"/>
      <w:divBdr>
        <w:top w:val="none" w:sz="0" w:space="0" w:color="auto"/>
        <w:left w:val="none" w:sz="0" w:space="0" w:color="auto"/>
        <w:bottom w:val="none" w:sz="0" w:space="0" w:color="auto"/>
        <w:right w:val="none" w:sz="0" w:space="0" w:color="auto"/>
      </w:divBdr>
    </w:div>
    <w:div w:id="861281228">
      <w:bodyDiv w:val="1"/>
      <w:marLeft w:val="0"/>
      <w:marRight w:val="0"/>
      <w:marTop w:val="0"/>
      <w:marBottom w:val="0"/>
      <w:divBdr>
        <w:top w:val="none" w:sz="0" w:space="0" w:color="auto"/>
        <w:left w:val="none" w:sz="0" w:space="0" w:color="auto"/>
        <w:bottom w:val="none" w:sz="0" w:space="0" w:color="auto"/>
        <w:right w:val="none" w:sz="0" w:space="0" w:color="auto"/>
      </w:divBdr>
    </w:div>
    <w:div w:id="1754620843">
      <w:bodyDiv w:val="1"/>
      <w:marLeft w:val="0"/>
      <w:marRight w:val="0"/>
      <w:marTop w:val="0"/>
      <w:marBottom w:val="0"/>
      <w:divBdr>
        <w:top w:val="none" w:sz="0" w:space="0" w:color="auto"/>
        <w:left w:val="none" w:sz="0" w:space="0" w:color="auto"/>
        <w:bottom w:val="none" w:sz="0" w:space="0" w:color="auto"/>
        <w:right w:val="none" w:sz="0" w:space="0" w:color="auto"/>
      </w:divBdr>
    </w:div>
    <w:div w:id="194800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1160</Words>
  <Characters>6385</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 Guillard</dc:creator>
  <cp:keywords/>
  <dc:description/>
  <cp:lastModifiedBy>Laurène PINAUD</cp:lastModifiedBy>
  <cp:revision>2</cp:revision>
  <cp:lastPrinted>2018-06-20T09:03:00Z</cp:lastPrinted>
  <dcterms:created xsi:type="dcterms:W3CDTF">2020-03-18T14:46:00Z</dcterms:created>
  <dcterms:modified xsi:type="dcterms:W3CDTF">2020-03-18T14:46:00Z</dcterms:modified>
</cp:coreProperties>
</file>